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B99" w:rsidRPr="00DB378A" w:rsidRDefault="003B4B99" w:rsidP="003B4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367"/>
      </w:tblGrid>
      <w:tr w:rsidR="00780B5C" w:rsidTr="00780B5C">
        <w:tc>
          <w:tcPr>
            <w:tcW w:w="70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B5C" w:rsidRDefault="00780B5C" w:rsidP="00780B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Общее время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выполнения работы — 1</w:t>
            </w:r>
            <w:r w:rsidRPr="001041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минут (</w:t>
            </w:r>
            <w:r w:rsidRPr="001041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  <w:p w:rsidR="00780B5C" w:rsidRDefault="00780B5C" w:rsidP="00780B5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всю работу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70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780B5C" w:rsidRDefault="00780B5C" w:rsidP="00780B5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780B5C" w:rsidRDefault="00780B5C" w:rsidP="003B4B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4B99" w:rsidRPr="00DB378A" w:rsidRDefault="003B4B99" w:rsidP="007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5C">
        <w:rPr>
          <w:rFonts w:ascii="Times New Roman" w:eastAsia="Times New Roman" w:hAnsi="Times New Roman" w:cs="Times New Roman"/>
          <w:i/>
          <w:sz w:val="24"/>
          <w:szCs w:val="24"/>
        </w:rPr>
        <w:t>Внимательно прочитайте задания. Ответы записывайте в тетради,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</w:t>
      </w:r>
      <w:r w:rsidRPr="00DB378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4B99" w:rsidRDefault="003B4B99" w:rsidP="00780B5C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80B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E8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E976B5">
        <w:rPr>
          <w:rFonts w:ascii="Times New Roman" w:eastAsia="Times New Roman" w:hAnsi="Times New Roman" w:cs="Times New Roman"/>
          <w:b/>
          <w:sz w:val="24"/>
          <w:szCs w:val="24"/>
        </w:rPr>
        <w:t>От сказки к роману</w:t>
      </w:r>
      <w:r w:rsidR="00545E83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780B5C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780B5C" w:rsidRPr="00780B5C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80B5C">
        <w:rPr>
          <w:rFonts w:ascii="Times New Roman" w:eastAsia="Times New Roman" w:hAnsi="Times New Roman" w:cs="Times New Roman"/>
          <w:sz w:val="24"/>
          <w:szCs w:val="24"/>
        </w:rPr>
        <w:t>Количество баллов —</w:t>
      </w:r>
      <w:r w:rsidR="001508C2" w:rsidRPr="00780B5C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780B5C" w:rsidRPr="00780B5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508C2" w:rsidRPr="001508C2" w:rsidRDefault="001508C2" w:rsidP="00780B5C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Изучая, как устроены народные волшебные сказки, великий фольклорист В.Я. Пропп выделил тридцать одну функцию персонажей сказки. Это означает, что все волшебные сказки всех народов мира похожи по своей структуре, поскольку в них используются только эти функции, но в разных вариантах. Но нередко по той же схеме строятся и литературные произведения. </w:t>
      </w:r>
      <w:r>
        <w:rPr>
          <w:rFonts w:ascii="Times New Roman" w:eastAsia="Times New Roman" w:hAnsi="Times New Roman" w:cs="Times New Roman"/>
          <w:sz w:val="24"/>
          <w:szCs w:val="24"/>
        </w:rPr>
        <w:t>Назовите ОДНО произведение литературы</w:t>
      </w:r>
      <w:r w:rsidR="00545E83">
        <w:rPr>
          <w:rFonts w:ascii="Times New Roman" w:eastAsia="Times New Roman" w:hAnsi="Times New Roman" w:cs="Times New Roman"/>
          <w:sz w:val="24"/>
          <w:szCs w:val="24"/>
        </w:rPr>
        <w:t xml:space="preserve"> любого периода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где используются разные функции персонажей волшебной сказки.</w:t>
      </w:r>
      <w:r w:rsidR="0043439D">
        <w:rPr>
          <w:rFonts w:ascii="Times New Roman" w:eastAsia="Times New Roman" w:hAnsi="Times New Roman" w:cs="Times New Roman"/>
          <w:sz w:val="24"/>
          <w:szCs w:val="24"/>
        </w:rPr>
        <w:t xml:space="preserve"> Типы героев сказки: герой-антогонист, даритель-вредитель</w:t>
      </w:r>
    </w:p>
    <w:p w:rsidR="001508C2" w:rsidRPr="001508C2" w:rsidRDefault="001508C2" w:rsidP="00780B5C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sz w:val="24"/>
          <w:szCs w:val="24"/>
        </w:rPr>
        <w:t>Ниже даны ключевые функции для сюжета волшебной сказки. На примере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выбранного вами произведения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, покажите, как работают</w:t>
      </w: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 пять любых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функций сказочных персонажей (если хотите, можете для удобства составить таблицу или привести примеры в скобках, как показано ниже).</w:t>
      </w:r>
    </w:p>
    <w:p w:rsidR="001508C2" w:rsidRPr="001508C2" w:rsidRDefault="001508C2" w:rsidP="00780B5C">
      <w:pPr>
        <w:pStyle w:val="1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Функции персонажей сказки: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Отлучка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(уезжают родители — на работу, в город, лес; в сильной форме — смерть родителей, царь отправляется на войну). 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Запрет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(«Не заходи только в десятую комнату», «Никому не отпирай дверь», «Придет Яга-Баба — ты ничего не говори, молчи»).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Нарушение запрета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(«Побежала Аленушка с подружками, заигралась». В момент нарушения запрета в сюжет вступает новое действующее лицо — враг героя). 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Отправка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(Герой покидает дом: «Царевич отправился в путь»). 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Первая функция дарителя.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(Герой испытывается, расспрашивается, подвергается нападению и пр., чем подготовляется получение им волшебного средства или помощника: «Стала Баба-Яга вопросы спрашивать»).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Получение волшебного средства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(«Дал старичок Ивану коня», «Только скажи: по щучьему велению, по моему хотению…».</w:t>
      </w: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Средством может быть животное, предмет, качество).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Перемещение в иное царство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— к месту нахождения предмета поисков («Долго ли, коротко шла Марьюшка, уже три пары башмаков истоптала». Герой летит по воздуху, на волшебном животном или в образе его, на летучем предмете, его ведут — клубочек указывает путь).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Борьба героя с Врагом (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«Стал Иван биться со Змеем-Горынычем»).</w:t>
      </w:r>
    </w:p>
    <w:p w:rsidR="0043439D" w:rsidRPr="0043439D" w:rsidRDefault="0043439D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Вредительство </w:t>
      </w:r>
      <w:r w:rsidRPr="0043439D">
        <w:rPr>
          <w:rFonts w:ascii="Times New Roman" w:eastAsia="Times New Roman" w:hAnsi="Times New Roman" w:cs="Times New Roman"/>
          <w:sz w:val="24"/>
          <w:szCs w:val="24"/>
        </w:rPr>
        <w:t>(разного рода препятствия, обман, иное обличье)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Клеймение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(Героя метят: «Расцарапал ему Змей всю щеку», его целуют, он получает кольцо и т. д.).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Победа героя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(«Завертелся Кощей волчком и сгинул», герой побеждает в споре, в карты и пр.). 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Погоня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(Герой подвергается преследованию: «Бросились гуси-лебеди вдогонку». Преследователь пытается убить героя).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Неузнанное прибытие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(Приехал в родной город, но домой не пошел, стал учеником у портного; вернулся в свое королевство — поступает на кухню поваром или служит конюхом).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Необоснованные притязания, которые предъявляют лжегерои.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(Генерал заявляет царю: «Я — змеев победитель»). 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Герою предлагается трудная задача. (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Это один из любимейших элементов сказки. «Кто поднимет змеиную голову — тому и царевна достанется»; испытания едой и питьем; огнем; сказать, о чем каркают вороны; победить соперника).</w:t>
      </w:r>
    </w:p>
    <w:p w:rsidR="001508C2" w:rsidRPr="001508C2" w:rsidRDefault="001508C2" w:rsidP="00780B5C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Обличение лжегероев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(«Рассказала все царевна, как было»).</w:t>
      </w:r>
    </w:p>
    <w:p w:rsidR="001508C2" w:rsidRPr="001508C2" w:rsidRDefault="001508C2" w:rsidP="00780B5C">
      <w:pPr>
        <w:pStyle w:val="1"/>
        <w:keepNext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Трансфигурация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(«Искупался Иван в молоке, вышел молодцем лучше прежнего»).</w:t>
      </w:r>
    </w:p>
    <w:p w:rsidR="003B4B99" w:rsidRPr="00780B5C" w:rsidRDefault="00480277" w:rsidP="00780B5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0B5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45E83">
        <w:rPr>
          <w:rFonts w:ascii="Times New Roman" w:hAnsi="Times New Roman" w:cs="Times New Roman"/>
          <w:b/>
          <w:sz w:val="24"/>
          <w:szCs w:val="24"/>
        </w:rPr>
        <w:t>«Пойми стихотворение»</w:t>
      </w:r>
      <w:r w:rsidR="00780B5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80B5C" w:rsidRPr="00780B5C">
        <w:rPr>
          <w:rFonts w:ascii="Times New Roman" w:hAnsi="Times New Roman" w:cs="Times New Roman"/>
          <w:sz w:val="24"/>
          <w:szCs w:val="24"/>
        </w:rPr>
        <w:t>(</w:t>
      </w:r>
      <w:r w:rsidR="003B4B99" w:rsidRPr="00780B5C">
        <w:rPr>
          <w:rFonts w:ascii="Times New Roman" w:eastAsia="Times New Roman" w:hAnsi="Times New Roman" w:cs="Times New Roman"/>
          <w:sz w:val="24"/>
          <w:szCs w:val="24"/>
        </w:rPr>
        <w:t>Количество баллов —</w:t>
      </w:r>
      <w:r w:rsidR="003B4B99" w:rsidRPr="00780B5C">
        <w:rPr>
          <w:rFonts w:ascii="Times New Roman" w:hAnsi="Times New Roman"/>
          <w:sz w:val="24"/>
          <w:szCs w:val="24"/>
        </w:rPr>
        <w:t xml:space="preserve"> </w:t>
      </w:r>
      <w:r w:rsidR="003B4B99" w:rsidRPr="00780B5C">
        <w:rPr>
          <w:rFonts w:ascii="Times New Roman" w:hAnsi="Times New Roman" w:cs="Times New Roman"/>
          <w:sz w:val="24"/>
          <w:szCs w:val="24"/>
        </w:rPr>
        <w:t xml:space="preserve">30 </w:t>
      </w:r>
      <w:r w:rsidR="00780B5C" w:rsidRPr="00780B5C">
        <w:rPr>
          <w:rFonts w:ascii="Times New Roman" w:hAnsi="Times New Roman" w:cs="Times New Roman"/>
          <w:sz w:val="24"/>
          <w:szCs w:val="24"/>
        </w:rPr>
        <w:t>)</w:t>
      </w:r>
    </w:p>
    <w:p w:rsidR="009774E3" w:rsidRDefault="003B4B99" w:rsidP="00780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Познакомьтесь со стихотворением</w:t>
      </w:r>
      <w:r w:rsidR="003418D8">
        <w:rPr>
          <w:rFonts w:ascii="Times New Roman" w:hAnsi="Times New Roman" w:cs="Times New Roman"/>
          <w:sz w:val="24"/>
          <w:szCs w:val="24"/>
        </w:rPr>
        <w:t xml:space="preserve"> Александра Кушнера «Всё знанье о стихах…»</w:t>
      </w:r>
    </w:p>
    <w:p w:rsidR="003418D8" w:rsidRPr="003418D8" w:rsidRDefault="003418D8" w:rsidP="00780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8D8">
        <w:rPr>
          <w:rFonts w:ascii="Times New Roman" w:hAnsi="Times New Roman" w:cs="Times New Roman"/>
          <w:b/>
          <w:sz w:val="24"/>
          <w:szCs w:val="24"/>
        </w:rPr>
        <w:t>А. Кушнер</w:t>
      </w:r>
      <w:r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</w:p>
    <w:p w:rsidR="003418D8" w:rsidRPr="003418D8" w:rsidRDefault="003418D8" w:rsidP="00780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8D8">
        <w:rPr>
          <w:rFonts w:ascii="Times New Roman" w:hAnsi="Times New Roman" w:cs="Times New Roman"/>
          <w:b/>
          <w:sz w:val="24"/>
          <w:szCs w:val="24"/>
        </w:rPr>
        <w:t>Всё знань</w:t>
      </w:r>
      <w:r>
        <w:rPr>
          <w:rFonts w:ascii="Times New Roman" w:hAnsi="Times New Roman" w:cs="Times New Roman"/>
          <w:b/>
          <w:sz w:val="24"/>
          <w:szCs w:val="24"/>
        </w:rPr>
        <w:t>е о стихах — в руках пяти-шести</w:t>
      </w:r>
      <w:r w:rsidR="00480277">
        <w:rPr>
          <w:rFonts w:ascii="Times New Roman" w:hAnsi="Times New Roman" w:cs="Times New Roman"/>
          <w:b/>
          <w:sz w:val="24"/>
          <w:szCs w:val="24"/>
        </w:rPr>
        <w:t>…</w:t>
      </w:r>
    </w:p>
    <w:p w:rsidR="00780B5C" w:rsidRDefault="003418D8" w:rsidP="00780B5C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F47904">
        <w:rPr>
          <w:rFonts w:ascii="Times New Roman" w:hAnsi="Times New Roman" w:cs="Times New Roman"/>
          <w:sz w:val="24"/>
          <w:szCs w:val="24"/>
        </w:rPr>
        <w:t>Всё знанье о стихах — в руках пяти-шести,</w:t>
      </w:r>
      <w:r w:rsidRPr="00F47904">
        <w:rPr>
          <w:rFonts w:ascii="Times New Roman" w:hAnsi="Times New Roman" w:cs="Times New Roman"/>
          <w:sz w:val="24"/>
          <w:szCs w:val="24"/>
        </w:rPr>
        <w:br/>
        <w:t>Быть может, десяти людей на этом свете:</w:t>
      </w:r>
      <w:r w:rsidRPr="00F47904">
        <w:rPr>
          <w:rFonts w:ascii="Times New Roman" w:hAnsi="Times New Roman" w:cs="Times New Roman"/>
          <w:sz w:val="24"/>
          <w:szCs w:val="24"/>
        </w:rPr>
        <w:br/>
        <w:t>В ладонях берегут, несут его в горсти.</w:t>
      </w:r>
      <w:r w:rsidRPr="00F47904">
        <w:rPr>
          <w:rFonts w:ascii="Times New Roman" w:hAnsi="Times New Roman" w:cs="Times New Roman"/>
          <w:sz w:val="24"/>
          <w:szCs w:val="24"/>
        </w:rPr>
        <w:br/>
        <w:t>Вот мафия, и я в подпольном комитете</w:t>
      </w:r>
      <w:r w:rsidRPr="00F47904">
        <w:rPr>
          <w:rFonts w:ascii="Times New Roman" w:hAnsi="Times New Roman" w:cs="Times New Roman"/>
          <w:sz w:val="24"/>
          <w:szCs w:val="24"/>
        </w:rPr>
        <w:br/>
        <w:t>Как будто состою, а кто бы знал без нас,</w:t>
      </w:r>
      <w:r w:rsidRPr="00F47904">
        <w:rPr>
          <w:rFonts w:ascii="Times New Roman" w:hAnsi="Times New Roman" w:cs="Times New Roman"/>
          <w:sz w:val="24"/>
          <w:szCs w:val="24"/>
        </w:rPr>
        <w:br/>
        <w:t>Что Батюшков</w:t>
      </w:r>
      <w:r w:rsidRPr="00F47904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F47904">
        <w:rPr>
          <w:rFonts w:ascii="Times New Roman" w:hAnsi="Times New Roman" w:cs="Times New Roman"/>
          <w:sz w:val="24"/>
          <w:szCs w:val="24"/>
        </w:rPr>
        <w:t>, уйдя под воду, вроде Байи</w:t>
      </w:r>
      <w:r w:rsidRPr="00F47904">
        <w:rPr>
          <w:rStyle w:val="a6"/>
          <w:rFonts w:ascii="Times New Roman" w:hAnsi="Times New Roman" w:cs="Times New Roman"/>
          <w:sz w:val="24"/>
          <w:szCs w:val="24"/>
        </w:rPr>
        <w:footnoteReference w:id="3"/>
      </w:r>
      <w:r w:rsidRPr="00F47904">
        <w:rPr>
          <w:rFonts w:ascii="Times New Roman" w:hAnsi="Times New Roman" w:cs="Times New Roman"/>
          <w:sz w:val="24"/>
          <w:szCs w:val="24"/>
        </w:rPr>
        <w:t>,</w:t>
      </w:r>
      <w:r w:rsidRPr="00F47904">
        <w:rPr>
          <w:rFonts w:ascii="Times New Roman" w:hAnsi="Times New Roman" w:cs="Times New Roman"/>
          <w:sz w:val="24"/>
          <w:szCs w:val="24"/>
        </w:rPr>
        <w:br/>
        <w:t>Жемчужиной блестит, мерцает, как алмаз,</w:t>
      </w:r>
      <w:r w:rsidRPr="00F47904">
        <w:rPr>
          <w:rFonts w:ascii="Times New Roman" w:hAnsi="Times New Roman" w:cs="Times New Roman"/>
          <w:sz w:val="24"/>
          <w:szCs w:val="24"/>
        </w:rPr>
        <w:br/>
        <w:t>Живей, чем все льстецы, певцы и краснобаи.</w:t>
      </w:r>
    </w:p>
    <w:p w:rsidR="003418D8" w:rsidRPr="00F47904" w:rsidRDefault="003418D8" w:rsidP="00780B5C">
      <w:pPr>
        <w:spacing w:after="0" w:line="240" w:lineRule="auto"/>
        <w:ind w:left="1985"/>
        <w:rPr>
          <w:rFonts w:ascii="Times New Roman" w:hAnsi="Times New Roman" w:cs="Times New Roman"/>
          <w:sz w:val="24"/>
          <w:szCs w:val="24"/>
        </w:rPr>
      </w:pPr>
      <w:r w:rsidRPr="00F47904">
        <w:rPr>
          <w:rFonts w:ascii="Times New Roman" w:hAnsi="Times New Roman" w:cs="Times New Roman"/>
          <w:sz w:val="24"/>
          <w:szCs w:val="24"/>
        </w:rPr>
        <w:t>И памятник, глядишь, поставят гордецу,</w:t>
      </w:r>
      <w:r w:rsidRPr="00F47904">
        <w:rPr>
          <w:rFonts w:ascii="Times New Roman" w:hAnsi="Times New Roman" w:cs="Times New Roman"/>
          <w:sz w:val="24"/>
          <w:szCs w:val="24"/>
        </w:rPr>
        <w:br/>
        <w:t>Ушедшему в себя угрюмцу и страдальцу,</w:t>
      </w:r>
      <w:r w:rsidRPr="00F47904">
        <w:rPr>
          <w:rFonts w:ascii="Times New Roman" w:hAnsi="Times New Roman" w:cs="Times New Roman"/>
          <w:sz w:val="24"/>
          <w:szCs w:val="24"/>
        </w:rPr>
        <w:br/>
        <w:t>Не зная ни строки, как с бабочки, пыльцу</w:t>
      </w:r>
      <w:r w:rsidRPr="00F47904">
        <w:rPr>
          <w:rFonts w:ascii="Times New Roman" w:hAnsi="Times New Roman" w:cs="Times New Roman"/>
          <w:sz w:val="24"/>
          <w:szCs w:val="24"/>
        </w:rPr>
        <w:br/>
        <w:t>Стереть с него грозя: прижаты палец к пальцу —</w:t>
      </w:r>
      <w:r w:rsidRPr="00F47904">
        <w:rPr>
          <w:rFonts w:ascii="Times New Roman" w:hAnsi="Times New Roman" w:cs="Times New Roman"/>
          <w:sz w:val="24"/>
          <w:szCs w:val="24"/>
        </w:rPr>
        <w:br/>
        <w:t>И пестрое крыло, зажатое меж них,</w:t>
      </w:r>
      <w:r w:rsidRPr="00F47904">
        <w:rPr>
          <w:rFonts w:ascii="Times New Roman" w:hAnsi="Times New Roman" w:cs="Times New Roman"/>
          <w:sz w:val="24"/>
          <w:szCs w:val="24"/>
        </w:rPr>
        <w:br/>
        <w:t>Трепещет, обнажив бесцветные прожилки.</w:t>
      </w:r>
      <w:r w:rsidRPr="00F47904">
        <w:rPr>
          <w:rFonts w:ascii="Times New Roman" w:hAnsi="Times New Roman" w:cs="Times New Roman"/>
          <w:sz w:val="24"/>
          <w:szCs w:val="24"/>
        </w:rPr>
        <w:br/>
        <w:t>Тверди, но про себя, его лазурный стих,</w:t>
      </w:r>
      <w:r w:rsidRPr="00F47904">
        <w:rPr>
          <w:rFonts w:ascii="Times New Roman" w:hAnsi="Times New Roman" w:cs="Times New Roman"/>
          <w:sz w:val="24"/>
          <w:szCs w:val="24"/>
        </w:rPr>
        <w:br/>
        <w:t>Не отмыкай ларцы, не раскрывай копилки.</w:t>
      </w:r>
    </w:p>
    <w:p w:rsidR="00480277" w:rsidRDefault="00847FF8" w:rsidP="00780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803">
        <w:rPr>
          <w:rFonts w:ascii="Times New Roman" w:hAnsi="Times New Roman" w:cs="Times New Roman"/>
          <w:sz w:val="24"/>
          <w:szCs w:val="24"/>
        </w:rPr>
        <w:t>Поразмышляйте, почему</w:t>
      </w:r>
      <w:r>
        <w:rPr>
          <w:rFonts w:ascii="Times New Roman" w:hAnsi="Times New Roman" w:cs="Times New Roman"/>
          <w:sz w:val="24"/>
          <w:szCs w:val="24"/>
        </w:rPr>
        <w:t xml:space="preserve"> поэт-современник обращается к наследию К. Батюшкова, творчество которого высоко ценил не только А. Пушкин, но и поэт серебряного века О. Мандельштам. </w:t>
      </w:r>
    </w:p>
    <w:p w:rsidR="00480277" w:rsidRDefault="00847FF8" w:rsidP="00780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роль в поэтическом  произведении</w:t>
      </w:r>
      <w:r w:rsidR="00813369">
        <w:rPr>
          <w:rFonts w:ascii="Times New Roman" w:hAnsi="Times New Roman" w:cs="Times New Roman"/>
          <w:sz w:val="24"/>
          <w:szCs w:val="24"/>
        </w:rPr>
        <w:t xml:space="preserve"> выполняют </w:t>
      </w:r>
      <w:r w:rsidR="00F47904">
        <w:rPr>
          <w:rFonts w:ascii="Times New Roman" w:hAnsi="Times New Roman" w:cs="Times New Roman"/>
          <w:sz w:val="24"/>
          <w:szCs w:val="24"/>
        </w:rPr>
        <w:t xml:space="preserve">ключевые </w:t>
      </w:r>
      <w:r w:rsidR="00813369">
        <w:rPr>
          <w:rFonts w:ascii="Times New Roman" w:hAnsi="Times New Roman" w:cs="Times New Roman"/>
          <w:sz w:val="24"/>
          <w:szCs w:val="24"/>
        </w:rPr>
        <w:t>слова? О</w:t>
      </w:r>
      <w:r w:rsidR="00F47904">
        <w:rPr>
          <w:rFonts w:ascii="Times New Roman" w:hAnsi="Times New Roman" w:cs="Times New Roman"/>
          <w:sz w:val="24"/>
          <w:szCs w:val="24"/>
        </w:rPr>
        <w:t xml:space="preserve">характеризуйте образный ряд, </w:t>
      </w:r>
      <w:r w:rsidR="00801E79">
        <w:rPr>
          <w:rFonts w:ascii="Times New Roman" w:hAnsi="Times New Roman" w:cs="Times New Roman"/>
          <w:sz w:val="24"/>
          <w:szCs w:val="24"/>
        </w:rPr>
        <w:t xml:space="preserve">вспомните  </w:t>
      </w:r>
      <w:r>
        <w:rPr>
          <w:rFonts w:ascii="Times New Roman" w:hAnsi="Times New Roman" w:cs="Times New Roman"/>
          <w:sz w:val="24"/>
          <w:szCs w:val="24"/>
        </w:rPr>
        <w:t>литературн</w:t>
      </w:r>
      <w:r w:rsidR="00801E79">
        <w:rPr>
          <w:rFonts w:ascii="Times New Roman" w:hAnsi="Times New Roman" w:cs="Times New Roman"/>
          <w:sz w:val="24"/>
          <w:szCs w:val="24"/>
        </w:rPr>
        <w:t>ое направление русской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начала девятнадцатого века, его специфику. К кому обращается лирический герой в последней строфе стихотворения?</w:t>
      </w:r>
      <w:r w:rsidR="00801E79">
        <w:rPr>
          <w:rFonts w:ascii="Times New Roman" w:hAnsi="Times New Roman" w:cs="Times New Roman"/>
          <w:sz w:val="24"/>
          <w:szCs w:val="24"/>
        </w:rPr>
        <w:t xml:space="preserve"> В чем смысл поэтического завета?</w:t>
      </w:r>
      <w:r w:rsidR="004802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18D8" w:rsidRDefault="00480277" w:rsidP="00780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должен представлять </w:t>
      </w:r>
      <w:r w:rsidRPr="007B1C33">
        <w:rPr>
          <w:rFonts w:ascii="Times New Roman" w:hAnsi="Times New Roman" w:cs="Times New Roman"/>
          <w:b/>
          <w:i/>
          <w:sz w:val="24"/>
          <w:szCs w:val="24"/>
        </w:rPr>
        <w:t>целостное</w:t>
      </w:r>
      <w:r>
        <w:rPr>
          <w:rFonts w:ascii="Times New Roman" w:hAnsi="Times New Roman" w:cs="Times New Roman"/>
          <w:sz w:val="24"/>
          <w:szCs w:val="24"/>
        </w:rPr>
        <w:t xml:space="preserve"> размышление о форме и содержании произведения. Ответ объемом менее 150 слов оценивается нулем баллов. </w:t>
      </w:r>
    </w:p>
    <w:p w:rsidR="00801E79" w:rsidRDefault="00480277" w:rsidP="00780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целостного анализа прочитайте стихотворение</w:t>
      </w:r>
      <w:r w:rsidR="00035EE4">
        <w:rPr>
          <w:rFonts w:ascii="Times New Roman" w:hAnsi="Times New Roman" w:cs="Times New Roman"/>
          <w:sz w:val="24"/>
          <w:szCs w:val="24"/>
        </w:rPr>
        <w:t xml:space="preserve"> Константина Батюшкова</w:t>
      </w:r>
      <w:r>
        <w:rPr>
          <w:rFonts w:ascii="Times New Roman" w:hAnsi="Times New Roman" w:cs="Times New Roman"/>
          <w:sz w:val="24"/>
          <w:szCs w:val="24"/>
        </w:rPr>
        <w:t xml:space="preserve"> «К другу»</w:t>
      </w:r>
      <w:r w:rsidR="00035EE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Y="123"/>
        <w:tblW w:w="10916" w:type="dxa"/>
        <w:tblLook w:val="04A0" w:firstRow="1" w:lastRow="0" w:firstColumn="1" w:lastColumn="0" w:noHBand="0" w:noVBand="1"/>
      </w:tblPr>
      <w:tblGrid>
        <w:gridCol w:w="5670"/>
        <w:gridCol w:w="5246"/>
      </w:tblGrid>
      <w:tr w:rsidR="00780B5C" w:rsidTr="00780B5C">
        <w:tc>
          <w:tcPr>
            <w:tcW w:w="5670" w:type="dxa"/>
          </w:tcPr>
          <w:p w:rsidR="00780B5C" w:rsidRDefault="00780B5C" w:rsidP="00780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b/>
                <w:sz w:val="24"/>
                <w:szCs w:val="24"/>
              </w:rPr>
              <w:t>К. Батюшков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д</w:t>
            </w:r>
            <w:r w:rsidRPr="00813369">
              <w:rPr>
                <w:rFonts w:ascii="Times New Roman" w:hAnsi="Times New Roman" w:cs="Times New Roman"/>
                <w:b/>
                <w:sz w:val="24"/>
                <w:szCs w:val="24"/>
              </w:rPr>
              <w:t>ругу»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Скажи, мудрец младой, что прочно на земли?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Где постоянно жизни счастье?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Мы область призраков обманчивых прошли,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Мы пили чашу сладострастья.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Но где минутный шум веселья и пиров?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В вине потопленные чаши?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Где мудрость светская сияющих умов?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Где твой фалерн и розы наши?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Где дом твой, счастья дом?.. Он в буре бед исчез,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место поросло крапивой;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Но я узнал его; я сердца дань принес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На прах его красноречивый.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На нем, когда окрест замолкнет шум градской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яркий Веспер засияет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На темном севере, твой друг в тиши ночной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В душе задумчивость питает.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От самой юности служитель алтарей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Богини неги и прохлады,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От пресыщения, от пламенных страстей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Я сердцу в ней ищу отрады.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Поверишь ли? Я здесь, на пепле храмин сих,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Венок веселия слагаю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часто в горести, в волненьи чувств моих,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Потупя взоры, восклицаю: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Минуты странники, мы ходим по гробам,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Все дни утратами считаем,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На крыльях радости летим к своим друзьям —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что ж?.. их урны обнимаем.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Скажи, давно ли здесь, в кругу твоих друзей,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Сияла Лила красотою?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Благие небеса, казалось, дали ей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Всё счастье смертной под луною:</w:t>
            </w:r>
          </w:p>
          <w:p w:rsidR="00780B5C" w:rsidRDefault="00780B5C" w:rsidP="00780B5C"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Нрав тихий ангела, дар слова, тонкий вкус,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Любви и очи, и ланиты,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Чело открытое одной из важных муз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прелесть девственной хариты.</w:t>
            </w:r>
          </w:p>
        </w:tc>
        <w:tc>
          <w:tcPr>
            <w:tcW w:w="5246" w:type="dxa"/>
          </w:tcPr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Ты сам, забыв и свет, и тщетный шум пиров,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Ее беседой наслаждался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в тихой радости, как путник средь песков,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Прелестным цветом любовался.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Цветок, увы! исчез, как сладкая мечта!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Она в страданиях почила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И, с миром в страшный час прощаясь навсегда,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На друге взор остановила.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Но, дружба, может быть, ее забыла ты!..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Веселье слезы осушило,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тень чистейшую дыханье клеветы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На лоне мира возмутило.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Так всё здесь суетно в обители сует!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Приязнь и дружество непрочно!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Но где, скажи, мой друг, прямой сияет свет?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Что вечно чисто, непорочно?</w:t>
            </w:r>
          </w:p>
          <w:p w:rsidR="00780B5C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Напрасно вопрошал я опытность веков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И Клии мрачные скрижали,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Напрасно вопрошал всех мира мудрецов: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Они безмолвьем отвечали.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Как в воздухе перо кружится здесь и там,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Как в вихре тонкий прах летает,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Как судно без руля стремится по волнам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вечно пристани не знает, —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Так ум мой посреди сомнений погибал.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Все жизни прелести затмились: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Мой гений в горести светильник погашал,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музы светлые сокрылись.</w:t>
            </w:r>
          </w:p>
          <w:p w:rsidR="00780B5C" w:rsidRPr="00813369" w:rsidRDefault="00780B5C" w:rsidP="00780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Я с страхом вопросил глас совести моей…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мрак исчез, прозрели вежды: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 вера пролила спасительный елей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В лампаду чистую надежды.</w:t>
            </w:r>
          </w:p>
          <w:p w:rsidR="00780B5C" w:rsidRDefault="00780B5C" w:rsidP="00780B5C">
            <w:r w:rsidRPr="00813369">
              <w:rPr>
                <w:rFonts w:ascii="Times New Roman" w:hAnsi="Times New Roman" w:cs="Times New Roman"/>
                <w:sz w:val="24"/>
                <w:szCs w:val="24"/>
              </w:rPr>
              <w:t>Ко гробу путь мой весь как солнцем озарен: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Ногой надежною ступаю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И, с ризы странника свергая прах и тлен,</w:t>
            </w:r>
            <w:r w:rsidRPr="00813369">
              <w:rPr>
                <w:rFonts w:ascii="Times New Roman" w:hAnsi="Times New Roman" w:cs="Times New Roman"/>
                <w:sz w:val="24"/>
                <w:szCs w:val="24"/>
              </w:rPr>
              <w:br/>
              <w:t>В мир лучший духом возлетаю.</w:t>
            </w:r>
          </w:p>
        </w:tc>
      </w:tr>
    </w:tbl>
    <w:p w:rsidR="004628B2" w:rsidRDefault="004628B2" w:rsidP="00780B5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="00780B5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E5B09">
        <w:rPr>
          <w:rFonts w:ascii="Times New Roman" w:hAnsi="Times New Roman" w:cs="Times New Roman"/>
          <w:b/>
          <w:sz w:val="24"/>
          <w:szCs w:val="24"/>
        </w:rPr>
        <w:t>Творческое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0B5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«Встреча в пути» </w:t>
      </w:r>
      <w:r w:rsidR="00780B5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80B5C" w:rsidRPr="00780B5C">
        <w:rPr>
          <w:rFonts w:ascii="Times New Roman" w:hAnsi="Times New Roman" w:cs="Times New Roman"/>
          <w:sz w:val="24"/>
          <w:szCs w:val="24"/>
        </w:rPr>
        <w:t>(</w:t>
      </w:r>
      <w:r w:rsidR="00D80953" w:rsidRPr="00780B5C">
        <w:rPr>
          <w:rFonts w:ascii="Times New Roman" w:hAnsi="Times New Roman" w:cs="Times New Roman"/>
          <w:sz w:val="24"/>
          <w:szCs w:val="24"/>
        </w:rPr>
        <w:t xml:space="preserve">Количество баллов </w:t>
      </w:r>
      <w:r w:rsidR="00780B5C" w:rsidRPr="00780B5C">
        <w:rPr>
          <w:rFonts w:ascii="Times New Roman" w:hAnsi="Times New Roman" w:cs="Times New Roman"/>
          <w:sz w:val="24"/>
          <w:szCs w:val="24"/>
        </w:rPr>
        <w:t>–</w:t>
      </w:r>
      <w:r w:rsidRPr="00780B5C">
        <w:rPr>
          <w:rFonts w:ascii="Times New Roman" w:hAnsi="Times New Roman" w:cs="Times New Roman"/>
          <w:sz w:val="24"/>
          <w:szCs w:val="24"/>
        </w:rPr>
        <w:t xml:space="preserve"> 20</w:t>
      </w:r>
      <w:r w:rsidR="00780B5C" w:rsidRPr="00780B5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28B2" w:rsidRDefault="004628B2" w:rsidP="00780B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545">
        <w:rPr>
          <w:rFonts w:ascii="Times New Roman" w:hAnsi="Times New Roman" w:cs="Times New Roman"/>
          <w:sz w:val="24"/>
          <w:szCs w:val="24"/>
        </w:rPr>
        <w:t>Воссоздайте вымышленную ситуацию встречи двух или более писателей</w:t>
      </w:r>
      <w:r>
        <w:rPr>
          <w:rFonts w:ascii="Times New Roman" w:hAnsi="Times New Roman" w:cs="Times New Roman"/>
          <w:sz w:val="24"/>
          <w:szCs w:val="24"/>
        </w:rPr>
        <w:t>/поэтов/драматургов</w:t>
      </w:r>
      <w:r w:rsidRPr="006A6545">
        <w:rPr>
          <w:rFonts w:ascii="Times New Roman" w:hAnsi="Times New Roman" w:cs="Times New Roman"/>
          <w:sz w:val="24"/>
          <w:szCs w:val="24"/>
        </w:rPr>
        <w:t>, принадлежащих разным историческим эпохам или разным национальным литературам. Обязательное условие – наличие среди персонажей русского писателя или поэта. В каком пространстве происходит эта встреча? О чем говорят писатели? Как они себя ведут? Почему именно они должны были встретиться? Ваш ответ на задание может иметь</w:t>
      </w:r>
      <w:r w:rsidRPr="006A6545">
        <w:rPr>
          <w:rFonts w:ascii="Times New Roman" w:hAnsi="Times New Roman" w:cs="Times New Roman"/>
          <w:b/>
          <w:sz w:val="24"/>
          <w:szCs w:val="24"/>
        </w:rPr>
        <w:t xml:space="preserve"> форму</w:t>
      </w:r>
      <w:r w:rsidRPr="006A6545">
        <w:rPr>
          <w:rFonts w:ascii="Times New Roman" w:hAnsi="Times New Roman" w:cs="Times New Roman"/>
          <w:sz w:val="24"/>
          <w:szCs w:val="24"/>
        </w:rPr>
        <w:t xml:space="preserve"> </w:t>
      </w:r>
      <w:r w:rsidRPr="006A6545">
        <w:rPr>
          <w:rFonts w:ascii="Times New Roman" w:hAnsi="Times New Roman" w:cs="Times New Roman"/>
          <w:b/>
          <w:sz w:val="24"/>
          <w:szCs w:val="24"/>
        </w:rPr>
        <w:t>рассказа</w:t>
      </w:r>
      <w:r w:rsidRPr="006A6545">
        <w:rPr>
          <w:rFonts w:ascii="Times New Roman" w:hAnsi="Times New Roman" w:cs="Times New Roman"/>
          <w:sz w:val="24"/>
          <w:szCs w:val="24"/>
        </w:rPr>
        <w:t xml:space="preserve">, где из реплик персонажей становится понятной причина встречи. Либо вы можете придать ответу </w:t>
      </w:r>
      <w:r w:rsidRPr="006A6545">
        <w:rPr>
          <w:rFonts w:ascii="Times New Roman" w:hAnsi="Times New Roman" w:cs="Times New Roman"/>
          <w:b/>
          <w:sz w:val="24"/>
          <w:szCs w:val="24"/>
        </w:rPr>
        <w:t>форму эссе</w:t>
      </w:r>
      <w:r w:rsidRPr="006A6545">
        <w:rPr>
          <w:rFonts w:ascii="Times New Roman" w:hAnsi="Times New Roman" w:cs="Times New Roman"/>
          <w:sz w:val="24"/>
          <w:szCs w:val="24"/>
        </w:rPr>
        <w:t>, в котором описываете ситуацию встречи и объясняете ее причину и характеризуете обстоятельства. Какой бы жанр вы ни выбрали, ваш текст должен быть связным, композиционно выстроенным, логичным, а встреча писателей должна быть мотивированной</w:t>
      </w:r>
      <w:r>
        <w:rPr>
          <w:rFonts w:ascii="Times New Roman" w:hAnsi="Times New Roman" w:cs="Times New Roman"/>
          <w:b/>
          <w:sz w:val="24"/>
          <w:szCs w:val="24"/>
        </w:rPr>
        <w:t>. Объем ответа – свободный.</w:t>
      </w:r>
    </w:p>
    <w:p w:rsidR="004628B2" w:rsidRDefault="004628B2" w:rsidP="00780B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6545">
        <w:rPr>
          <w:rFonts w:ascii="Times New Roman" w:hAnsi="Times New Roman" w:cs="Times New Roman"/>
          <w:sz w:val="24"/>
          <w:szCs w:val="24"/>
        </w:rPr>
        <w:t>К примеру, рассказ Анны Зегерс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4"/>
      </w:r>
      <w:r w:rsidRPr="006A6545">
        <w:rPr>
          <w:rFonts w:ascii="Times New Roman" w:hAnsi="Times New Roman" w:cs="Times New Roman"/>
          <w:sz w:val="24"/>
          <w:szCs w:val="24"/>
        </w:rPr>
        <w:t xml:space="preserve"> «Встреча в пути», 1972 г начинается так:</w:t>
      </w:r>
    </w:p>
    <w:p w:rsidR="004628B2" w:rsidRDefault="004628B2" w:rsidP="00780B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F3B36">
        <w:rPr>
          <w:rFonts w:ascii="Times New Roman" w:hAnsi="Times New Roman" w:cs="Times New Roman"/>
          <w:i/>
          <w:sz w:val="24"/>
          <w:szCs w:val="24"/>
        </w:rPr>
        <w:t>«</w:t>
      </w:r>
      <w:r w:rsidRPr="006A654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Гофман</w:t>
      </w:r>
      <w:r w:rsidRPr="006A654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приехал в Прагу рано утром. На саксонской границе ему пришлось пересесть в диковинный длинный фургон, какие, судя по всему, чехи предпочитали другим средствам передвижения. Фургон качало, он пыхтел и громыхал. С непривычки у Гофмана слегка закружилась голова. Но вскоре посеребренная луной Эльба завладела его мыслями, а потом и снами. </w:t>
      </w:r>
    </w:p>
    <w:p w:rsidR="004628B2" w:rsidRDefault="004628B2" w:rsidP="00780B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A654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 Праге ему не было нужды торопиться: до встречи в кафе, о которой условлено с другом-незнакомцем, оставалось часа два, не меньше. </w:t>
      </w:r>
      <w:r w:rsidRPr="006A654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Гоголь</w:t>
      </w:r>
      <w:r w:rsidRPr="006A654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писал, что очень хочет по пути из Италии к себе на Украину с ним повидаться. Он, мол, многие вещи Гофмана читал с истинною радостью».</w:t>
      </w:r>
    </w:p>
    <w:p w:rsidR="004628B2" w:rsidRDefault="004628B2" w:rsidP="00780B5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F3B3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(…) </w:t>
      </w:r>
      <w:r w:rsidRPr="00FF3B36">
        <w:rPr>
          <w:rFonts w:ascii="Times New Roman" w:hAnsi="Times New Roman" w:cs="Times New Roman"/>
          <w:i/>
          <w:sz w:val="24"/>
          <w:szCs w:val="24"/>
        </w:rPr>
        <w:t>Словно угадав его мысли, Гофман заметил:</w:t>
      </w:r>
      <w:r w:rsidRPr="00FF3B36">
        <w:rPr>
          <w:rFonts w:ascii="Times New Roman" w:hAnsi="Times New Roman" w:cs="Times New Roman"/>
          <w:i/>
          <w:sz w:val="24"/>
          <w:szCs w:val="24"/>
        </w:rPr>
        <w:br/>
        <w:t>        — Людям понятны только их собственные сны. Читая о чужих, они вспоминают свои, давно забытые.</w:t>
      </w:r>
      <w:r w:rsidRPr="00FF3B36"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 xml:space="preserve">        </w:t>
      </w:r>
      <w:r w:rsidRPr="00FF3B36">
        <w:rPr>
          <w:rFonts w:ascii="Times New Roman" w:hAnsi="Times New Roman" w:cs="Times New Roman"/>
          <w:i/>
          <w:sz w:val="24"/>
          <w:szCs w:val="24"/>
        </w:rPr>
        <w:t>— Какой же тогда смысл в писательстве, если люди не понимают вас? — прервал его Гоголь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780B5C" w:rsidRDefault="00780B5C" w:rsidP="00780B5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80B5C" w:rsidRDefault="00780B5C" w:rsidP="00780B5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B5C" w:rsidTr="00780B5C">
        <w:tc>
          <w:tcPr>
            <w:tcW w:w="10421" w:type="dxa"/>
          </w:tcPr>
          <w:p w:rsidR="00780B5C" w:rsidRDefault="00780B5C" w:rsidP="00780B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bookmarkEnd w:id="0"/>
    </w:tbl>
    <w:p w:rsidR="00780B5C" w:rsidRPr="00FF3B36" w:rsidRDefault="00780B5C" w:rsidP="00780B5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780B5C" w:rsidRPr="00FF3B36" w:rsidSect="00780B5C">
      <w:headerReference w:type="default" r:id="rId8"/>
      <w:footerReference w:type="default" r:id="rId9"/>
      <w:pgSz w:w="11906" w:h="16838"/>
      <w:pgMar w:top="1134" w:right="850" w:bottom="851" w:left="851" w:header="284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D5D" w:rsidRDefault="00EA0D5D" w:rsidP="003418D8">
      <w:pPr>
        <w:spacing w:after="0" w:line="240" w:lineRule="auto"/>
      </w:pPr>
      <w:r>
        <w:separator/>
      </w:r>
    </w:p>
  </w:endnote>
  <w:endnote w:type="continuationSeparator" w:id="0">
    <w:p w:rsidR="00EA0D5D" w:rsidRDefault="00EA0D5D" w:rsidP="0034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687"/>
      <w:docPartObj>
        <w:docPartGallery w:val="Page Numbers (Bottom of Page)"/>
        <w:docPartUnique/>
      </w:docPartObj>
    </w:sdtPr>
    <w:sdtEndPr/>
    <w:sdtContent>
      <w:p w:rsidR="00F47904" w:rsidRDefault="00EA0D5D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B5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47904" w:rsidRDefault="00F4790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D5D" w:rsidRDefault="00EA0D5D" w:rsidP="003418D8">
      <w:pPr>
        <w:spacing w:after="0" w:line="240" w:lineRule="auto"/>
      </w:pPr>
      <w:r>
        <w:separator/>
      </w:r>
    </w:p>
  </w:footnote>
  <w:footnote w:type="continuationSeparator" w:id="0">
    <w:p w:rsidR="00EA0D5D" w:rsidRDefault="00EA0D5D" w:rsidP="003418D8">
      <w:pPr>
        <w:spacing w:after="0" w:line="240" w:lineRule="auto"/>
      </w:pPr>
      <w:r>
        <w:continuationSeparator/>
      </w:r>
    </w:p>
  </w:footnote>
  <w:footnote w:id="1">
    <w:p w:rsidR="003418D8" w:rsidRPr="00847FF8" w:rsidRDefault="003418D8" w:rsidP="00847FF8">
      <w:pPr>
        <w:pStyle w:val="a4"/>
        <w:jc w:val="both"/>
        <w:rPr>
          <w:rFonts w:ascii="Times New Roman" w:hAnsi="Times New Roman" w:cs="Times New Roman"/>
        </w:rPr>
      </w:pPr>
      <w:r w:rsidRPr="00847FF8">
        <w:rPr>
          <w:rStyle w:val="a6"/>
          <w:rFonts w:ascii="Times New Roman" w:hAnsi="Times New Roman" w:cs="Times New Roman"/>
        </w:rPr>
        <w:footnoteRef/>
      </w:r>
      <w:r w:rsidRPr="00847FF8">
        <w:rPr>
          <w:rFonts w:ascii="Times New Roman" w:hAnsi="Times New Roman" w:cs="Times New Roman"/>
        </w:rPr>
        <w:t xml:space="preserve"> Александр Кушнер, 1936 г.р., современный российский поэт</w:t>
      </w:r>
    </w:p>
  </w:footnote>
  <w:footnote w:id="2">
    <w:p w:rsidR="00035EE4" w:rsidRDefault="003418D8" w:rsidP="00847FF8">
      <w:pPr>
        <w:pStyle w:val="a4"/>
        <w:jc w:val="both"/>
        <w:rPr>
          <w:rFonts w:ascii="Times New Roman" w:hAnsi="Times New Roman" w:cs="Times New Roman"/>
        </w:rPr>
      </w:pPr>
      <w:r w:rsidRPr="00847FF8">
        <w:rPr>
          <w:rStyle w:val="a6"/>
          <w:rFonts w:ascii="Times New Roman" w:hAnsi="Times New Roman" w:cs="Times New Roman"/>
        </w:rPr>
        <w:footnoteRef/>
      </w:r>
      <w:r w:rsidRPr="00847FF8">
        <w:rPr>
          <w:rFonts w:ascii="Times New Roman" w:hAnsi="Times New Roman" w:cs="Times New Roman"/>
        </w:rPr>
        <w:t xml:space="preserve"> К. Н. Батюшков (1787-1855), русский поэт пушкинской эпохи</w:t>
      </w:r>
      <w:r w:rsidR="00480277">
        <w:rPr>
          <w:rFonts w:ascii="Times New Roman" w:hAnsi="Times New Roman" w:cs="Times New Roman"/>
        </w:rPr>
        <w:t>. Его з</w:t>
      </w:r>
      <w:r w:rsidRPr="00847FF8">
        <w:rPr>
          <w:rFonts w:ascii="Times New Roman" w:hAnsi="Times New Roman" w:cs="Times New Roman"/>
        </w:rPr>
        <w:t xml:space="preserve">накомство с А. С. Пушкиным произошло в 1809 году. </w:t>
      </w:r>
    </w:p>
    <w:p w:rsidR="003418D8" w:rsidRPr="00847FF8" w:rsidRDefault="00035EE4" w:rsidP="00847FF8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02122"/>
          <w:shd w:val="clear" w:color="auto" w:fill="FFFFFF"/>
        </w:rPr>
        <w:t>В. Г. Белинский отмечал</w:t>
      </w:r>
      <w:r w:rsidRPr="00035EE4">
        <w:rPr>
          <w:rFonts w:ascii="Times New Roman" w:hAnsi="Times New Roman" w:cs="Times New Roman"/>
          <w:color w:val="202122"/>
          <w:shd w:val="clear" w:color="auto" w:fill="FFFFFF"/>
        </w:rPr>
        <w:t>:</w:t>
      </w:r>
      <w:r w:rsidR="00847FF8" w:rsidRPr="00035EE4">
        <w:rPr>
          <w:rFonts w:ascii="Arial" w:hAnsi="Arial" w:cs="Arial"/>
          <w:color w:val="202122"/>
          <w:shd w:val="clear" w:color="auto" w:fill="FFFFFF"/>
        </w:rPr>
        <w:t xml:space="preserve"> «</w:t>
      </w:r>
      <w:r w:rsidR="00847FF8" w:rsidRPr="00035EE4">
        <w:rPr>
          <w:rFonts w:ascii="Times New Roman" w:hAnsi="Times New Roman" w:cs="Times New Roman"/>
        </w:rPr>
        <w:t>Батюшков много и много способствовал тому, что</w:t>
      </w:r>
      <w:r>
        <w:rPr>
          <w:rFonts w:ascii="Times New Roman" w:hAnsi="Times New Roman" w:cs="Times New Roman"/>
        </w:rPr>
        <w:t>бы</w:t>
      </w:r>
      <w:r w:rsidR="00847FF8" w:rsidRPr="00035EE4">
        <w:rPr>
          <w:rFonts w:ascii="Times New Roman" w:hAnsi="Times New Roman" w:cs="Times New Roman"/>
        </w:rPr>
        <w:t xml:space="preserve"> Пушкин явился таким, каким явился действительно».</w:t>
      </w:r>
    </w:p>
  </w:footnote>
  <w:footnote w:id="3">
    <w:p w:rsidR="003418D8" w:rsidRDefault="003418D8">
      <w:pPr>
        <w:pStyle w:val="a4"/>
      </w:pPr>
      <w:r>
        <w:rPr>
          <w:rStyle w:val="a6"/>
        </w:rPr>
        <w:footnoteRef/>
      </w:r>
      <w:r>
        <w:t xml:space="preserve"> </w:t>
      </w:r>
      <w:r w:rsidR="00801E79" w:rsidRPr="00801E79">
        <w:rPr>
          <w:rFonts w:ascii="Times New Roman" w:hAnsi="Times New Roman" w:cs="Times New Roman"/>
        </w:rPr>
        <w:t>Итальянский город Байи занимал живописную прибрежную тер</w:t>
      </w:r>
      <w:r w:rsidR="00480277">
        <w:rPr>
          <w:rFonts w:ascii="Times New Roman" w:hAnsi="Times New Roman" w:cs="Times New Roman"/>
        </w:rPr>
        <w:t>риторию Неаполитанского залива,</w:t>
      </w:r>
      <w:r w:rsidR="00801E79" w:rsidRPr="00801E79">
        <w:rPr>
          <w:rFonts w:ascii="Times New Roman" w:hAnsi="Times New Roman" w:cs="Times New Roman"/>
        </w:rPr>
        <w:t xml:space="preserve"> в результате вулканической активности несколько столетий назад ушел под воду.</w:t>
      </w:r>
    </w:p>
  </w:footnote>
  <w:footnote w:id="4">
    <w:p w:rsidR="004628B2" w:rsidRPr="00FF3B36" w:rsidRDefault="004628B2" w:rsidP="004628B2">
      <w:pPr>
        <w:pStyle w:val="a4"/>
        <w:rPr>
          <w:rFonts w:ascii="Times New Roman" w:hAnsi="Times New Roman" w:cs="Times New Roman"/>
        </w:rPr>
      </w:pPr>
      <w:r w:rsidRPr="00FF3B36">
        <w:rPr>
          <w:rStyle w:val="a6"/>
          <w:rFonts w:ascii="Times New Roman" w:hAnsi="Times New Roman" w:cs="Times New Roman"/>
        </w:rPr>
        <w:footnoteRef/>
      </w:r>
      <w:r w:rsidRPr="00FF3B36">
        <w:rPr>
          <w:rFonts w:ascii="Times New Roman" w:hAnsi="Times New Roman" w:cs="Times New Roman"/>
        </w:rPr>
        <w:t xml:space="preserve"> Анна Зегерс (1900 -</w:t>
      </w:r>
      <w:r>
        <w:rPr>
          <w:rFonts w:ascii="Times New Roman" w:hAnsi="Times New Roman" w:cs="Times New Roman"/>
        </w:rPr>
        <w:t xml:space="preserve"> </w:t>
      </w:r>
      <w:r w:rsidRPr="00FF3B36">
        <w:rPr>
          <w:rFonts w:ascii="Times New Roman" w:hAnsi="Times New Roman" w:cs="Times New Roman"/>
        </w:rPr>
        <w:t>1983) – немецкая писательница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B5C" w:rsidRPr="00DB378A" w:rsidRDefault="00780B5C" w:rsidP="00780B5C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DB378A">
      <w:rPr>
        <w:rFonts w:ascii="Times New Roman" w:eastAsia="Times New Roman" w:hAnsi="Times New Roman" w:cs="Times New Roman"/>
        <w:b/>
        <w:sz w:val="24"/>
        <w:szCs w:val="24"/>
      </w:rPr>
      <w:t>Всероссийская олимпиада школьников</w:t>
    </w:r>
    <w:r>
      <w:rPr>
        <w:rFonts w:ascii="Times New Roman" w:eastAsia="Times New Roman" w:hAnsi="Times New Roman" w:cs="Times New Roman"/>
        <w:b/>
        <w:sz w:val="24"/>
        <w:szCs w:val="24"/>
      </w:rPr>
      <w:t xml:space="preserve"> по литературе </w:t>
    </w:r>
    <w:r w:rsidRPr="00780B5C">
      <w:rPr>
        <w:rFonts w:ascii="Times New Roman" w:eastAsia="Times New Roman" w:hAnsi="Times New Roman" w:cs="Times New Roman"/>
        <w:sz w:val="24"/>
        <w:szCs w:val="24"/>
      </w:rPr>
      <w:t>(</w:t>
    </w:r>
    <w:r w:rsidRPr="00780B5C">
      <w:rPr>
        <w:rFonts w:ascii="Times New Roman" w:eastAsia="Times New Roman" w:hAnsi="Times New Roman" w:cs="Times New Roman"/>
        <w:sz w:val="24"/>
        <w:szCs w:val="24"/>
      </w:rPr>
      <w:t>школьный этап</w:t>
    </w:r>
    <w:r w:rsidRPr="00780B5C">
      <w:rPr>
        <w:rFonts w:ascii="Times New Roman" w:eastAsia="Times New Roman" w:hAnsi="Times New Roman" w:cs="Times New Roman"/>
        <w:sz w:val="24"/>
        <w:szCs w:val="24"/>
      </w:rPr>
      <w:t>)</w:t>
    </w:r>
  </w:p>
  <w:p w:rsidR="00780B5C" w:rsidRDefault="00780B5C" w:rsidP="00780B5C">
    <w:pPr>
      <w:pStyle w:val="ac"/>
      <w:jc w:val="center"/>
    </w:pPr>
    <w:r>
      <w:rPr>
        <w:rFonts w:ascii="Times New Roman" w:hAnsi="Times New Roman"/>
        <w:sz w:val="24"/>
        <w:szCs w:val="24"/>
      </w:rPr>
      <w:t>2022 —2023</w:t>
    </w:r>
    <w:r w:rsidRPr="00DB378A">
      <w:rPr>
        <w:rFonts w:ascii="Times New Roman" w:eastAsia="Times New Roman" w:hAnsi="Times New Roman" w:cs="Times New Roman"/>
        <w:sz w:val="24"/>
        <w:szCs w:val="24"/>
      </w:rPr>
      <w:t xml:space="preserve"> уч.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50FA4"/>
    <w:multiLevelType w:val="multilevel"/>
    <w:tmpl w:val="86B2E4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4B99"/>
    <w:rsid w:val="00035EE4"/>
    <w:rsid w:val="000A5823"/>
    <w:rsid w:val="00113C37"/>
    <w:rsid w:val="00114F4F"/>
    <w:rsid w:val="001508C2"/>
    <w:rsid w:val="003418D8"/>
    <w:rsid w:val="003B4B99"/>
    <w:rsid w:val="0043439D"/>
    <w:rsid w:val="00451D3F"/>
    <w:rsid w:val="004628B2"/>
    <w:rsid w:val="00480277"/>
    <w:rsid w:val="00545E83"/>
    <w:rsid w:val="006D4C11"/>
    <w:rsid w:val="00705448"/>
    <w:rsid w:val="00780B5C"/>
    <w:rsid w:val="00801E79"/>
    <w:rsid w:val="00813369"/>
    <w:rsid w:val="00847FF8"/>
    <w:rsid w:val="00855CD2"/>
    <w:rsid w:val="009774E3"/>
    <w:rsid w:val="009D5C2B"/>
    <w:rsid w:val="00AA7E54"/>
    <w:rsid w:val="00B068BE"/>
    <w:rsid w:val="00B92DA1"/>
    <w:rsid w:val="00CA1310"/>
    <w:rsid w:val="00D80953"/>
    <w:rsid w:val="00D82588"/>
    <w:rsid w:val="00DA3FBD"/>
    <w:rsid w:val="00E66E85"/>
    <w:rsid w:val="00E7672A"/>
    <w:rsid w:val="00E976B5"/>
    <w:rsid w:val="00EA0D5D"/>
    <w:rsid w:val="00EA1C28"/>
    <w:rsid w:val="00EB49C0"/>
    <w:rsid w:val="00F47904"/>
    <w:rsid w:val="00F742B9"/>
    <w:rsid w:val="00FC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7A6B37"/>
  <w15:docId w15:val="{2DAC6829-6473-45DF-BFAB-C2252ECC1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4E3"/>
  </w:style>
  <w:style w:type="paragraph" w:styleId="2">
    <w:name w:val="heading 2"/>
    <w:basedOn w:val="a"/>
    <w:link w:val="20"/>
    <w:uiPriority w:val="9"/>
    <w:qFormat/>
    <w:rsid w:val="003418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B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3418D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footnote text"/>
    <w:basedOn w:val="a"/>
    <w:link w:val="a5"/>
    <w:uiPriority w:val="99"/>
    <w:semiHidden/>
    <w:unhideWhenUsed/>
    <w:rsid w:val="003418D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418D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418D8"/>
    <w:rPr>
      <w:vertAlign w:val="superscript"/>
    </w:rPr>
  </w:style>
  <w:style w:type="character" w:styleId="a7">
    <w:name w:val="Hyperlink"/>
    <w:basedOn w:val="a0"/>
    <w:uiPriority w:val="99"/>
    <w:unhideWhenUsed/>
    <w:rsid w:val="003418D8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813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813369"/>
    <w:pPr>
      <w:ind w:left="720"/>
      <w:contextualSpacing/>
    </w:pPr>
  </w:style>
  <w:style w:type="paragraph" w:customStyle="1" w:styleId="1">
    <w:name w:val="Обычный1"/>
    <w:rsid w:val="001508C2"/>
    <w:pPr>
      <w:spacing w:after="0"/>
    </w:pPr>
    <w:rPr>
      <w:rFonts w:ascii="Arial" w:eastAsia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E76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672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47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47904"/>
  </w:style>
  <w:style w:type="paragraph" w:styleId="ae">
    <w:name w:val="footer"/>
    <w:basedOn w:val="a"/>
    <w:link w:val="af"/>
    <w:uiPriority w:val="99"/>
    <w:unhideWhenUsed/>
    <w:rsid w:val="00F47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47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BE99F-0A7C-4AA5-8C78-87B97343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Чазова Лариса Алексеевна</cp:lastModifiedBy>
  <cp:revision>18</cp:revision>
  <dcterms:created xsi:type="dcterms:W3CDTF">2022-09-11T07:35:00Z</dcterms:created>
  <dcterms:modified xsi:type="dcterms:W3CDTF">2022-09-29T06:27:00Z</dcterms:modified>
</cp:coreProperties>
</file>